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19" w:rsidRPr="002E00FA" w:rsidRDefault="00D22019" w:rsidP="00D22019">
      <w:pPr>
        <w:pStyle w:val="Heading1"/>
      </w:pPr>
      <w:bookmarkStart w:id="0" w:name="_GoBack"/>
      <w:r>
        <w:t>Communication t</w:t>
      </w:r>
      <w:r w:rsidRPr="002E00FA">
        <w:t xml:space="preserve">hroughout the </w:t>
      </w:r>
      <w:r>
        <w:t>patient’s</w:t>
      </w:r>
      <w:r w:rsidRPr="002E00FA">
        <w:t xml:space="preserve"> stay</w:t>
      </w:r>
    </w:p>
    <w:tbl>
      <w:tblPr>
        <w:tblW w:w="0" w:type="auto"/>
        <w:tblLook w:val="00A0" w:firstRow="1" w:lastRow="0" w:firstColumn="1" w:lastColumn="0" w:noHBand="0" w:noVBand="0"/>
      </w:tblPr>
      <w:tblGrid>
        <w:gridCol w:w="1908"/>
        <w:gridCol w:w="4410"/>
        <w:gridCol w:w="4860"/>
      </w:tblGrid>
      <w:tr w:rsidR="00D22019" w:rsidRPr="00EA7FFB" w:rsidTr="00780A2E">
        <w:trPr>
          <w:cantSplit/>
          <w:tblHeader/>
        </w:trPr>
        <w:tc>
          <w:tcPr>
            <w:tcW w:w="1908" w:type="dxa"/>
            <w:tcBorders>
              <w:left w:val="nil"/>
              <w:bottom w:val="single" w:sz="4" w:space="0" w:color="008886"/>
              <w:right w:val="nil"/>
            </w:tcBorders>
            <w:shd w:val="clear" w:color="auto" w:fill="DBEDEE"/>
          </w:tcPr>
          <w:bookmarkEnd w:id="0"/>
          <w:p w:rsidR="00D22019" w:rsidRPr="00EA7FFB" w:rsidRDefault="00D22019" w:rsidP="00780A2E">
            <w:pPr>
              <w:spacing w:line="260" w:lineRule="exact"/>
            </w:pPr>
            <w:r w:rsidRPr="00EA7FFB">
              <w:t xml:space="preserve"> </w:t>
            </w:r>
          </w:p>
        </w:tc>
        <w:tc>
          <w:tcPr>
            <w:tcW w:w="4410" w:type="dxa"/>
            <w:tcBorders>
              <w:left w:val="nil"/>
              <w:bottom w:val="single" w:sz="4" w:space="0" w:color="008886"/>
              <w:right w:val="single" w:sz="36" w:space="0" w:color="E7F5F6"/>
            </w:tcBorders>
            <w:shd w:val="clear" w:color="auto" w:fill="DBEDEE"/>
          </w:tcPr>
          <w:p w:rsidR="00D22019" w:rsidRPr="00EA7FFB" w:rsidRDefault="00D22019" w:rsidP="00780A2E">
            <w:pPr>
              <w:pStyle w:val="TableHead1"/>
              <w:rPr>
                <w:sz w:val="22"/>
              </w:rPr>
            </w:pPr>
            <w:r w:rsidRPr="00EA7FFB">
              <w:rPr>
                <w:b/>
                <w:sz w:val="22"/>
                <w:szCs w:val="22"/>
              </w:rPr>
              <w:t>Invitation behaviors:</w:t>
            </w:r>
            <w:r w:rsidRPr="00EA7FFB">
              <w:rPr>
                <w:b/>
                <w:sz w:val="22"/>
                <w:szCs w:val="22"/>
              </w:rPr>
              <w:br/>
            </w:r>
            <w:r w:rsidRPr="00EA7FFB">
              <w:rPr>
                <w:sz w:val="22"/>
                <w:szCs w:val="22"/>
              </w:rPr>
              <w:t>Invite patients and families to engage</w:t>
            </w:r>
          </w:p>
        </w:tc>
        <w:tc>
          <w:tcPr>
            <w:tcW w:w="4860" w:type="dxa"/>
            <w:tcBorders>
              <w:left w:val="single" w:sz="36" w:space="0" w:color="E7F5F6"/>
              <w:bottom w:val="single" w:sz="4" w:space="0" w:color="008886"/>
              <w:right w:val="nil"/>
            </w:tcBorders>
            <w:shd w:val="clear" w:color="auto" w:fill="DBEDEE"/>
          </w:tcPr>
          <w:p w:rsidR="00D22019" w:rsidRPr="00EA7FFB" w:rsidRDefault="00D22019" w:rsidP="00780A2E">
            <w:pPr>
              <w:pStyle w:val="TableHead1"/>
              <w:rPr>
                <w:sz w:val="22"/>
              </w:rPr>
            </w:pPr>
            <w:r w:rsidRPr="00EA7FFB">
              <w:rPr>
                <w:b/>
                <w:sz w:val="22"/>
                <w:szCs w:val="22"/>
              </w:rPr>
              <w:t>Supportive behaviors:</w:t>
            </w:r>
            <w:r w:rsidRPr="00EA7FFB">
              <w:rPr>
                <w:b/>
                <w:sz w:val="22"/>
                <w:szCs w:val="22"/>
              </w:rPr>
              <w:br/>
            </w:r>
            <w:r w:rsidRPr="00EA7FFB">
              <w:rPr>
                <w:sz w:val="22"/>
                <w:szCs w:val="22"/>
              </w:rPr>
              <w:t>Support patients and families as they engage</w:t>
            </w:r>
          </w:p>
        </w:tc>
      </w:tr>
      <w:tr w:rsidR="00D22019" w:rsidRPr="00EA7FFB" w:rsidTr="00780A2E">
        <w:trPr>
          <w:cantSplit/>
          <w:trHeight w:val="2628"/>
        </w:trPr>
        <w:tc>
          <w:tcPr>
            <w:tcW w:w="1908" w:type="dxa"/>
            <w:tcBorders>
              <w:top w:val="single" w:sz="4" w:space="0" w:color="008886"/>
              <w:left w:val="nil"/>
              <w:bottom w:val="single" w:sz="12" w:space="0" w:color="DBEDEE"/>
              <w:right w:val="nil"/>
            </w:tcBorders>
            <w:shd w:val="clear" w:color="auto" w:fill="E7F5F6"/>
            <w:tcMar>
              <w:top w:w="115" w:type="dxa"/>
              <w:left w:w="115" w:type="dxa"/>
              <w:right w:w="115" w:type="dxa"/>
            </w:tcMar>
          </w:tcPr>
          <w:p w:rsidR="00D22019" w:rsidRPr="00EA7FFB" w:rsidRDefault="00D22019" w:rsidP="00780A2E">
            <w:pPr>
              <w:pStyle w:val="TableHead2"/>
            </w:pPr>
            <w:r w:rsidRPr="00EA7FFB">
              <w:t>Include the patient and family as members of the health care team</w:t>
            </w:r>
          </w:p>
        </w:tc>
        <w:tc>
          <w:tcPr>
            <w:tcW w:w="4410" w:type="dxa"/>
            <w:tcBorders>
              <w:top w:val="single" w:sz="4" w:space="0" w:color="008886"/>
              <w:left w:val="nil"/>
              <w:bottom w:val="single" w:sz="12" w:space="0" w:color="DBEDEE"/>
              <w:right w:val="single" w:sz="36" w:space="0" w:color="E7F5F6"/>
            </w:tcBorders>
            <w:tcMar>
              <w:top w:w="115" w:type="dxa"/>
              <w:left w:w="115" w:type="dxa"/>
              <w:right w:w="115" w:type="dxa"/>
            </w:tcMar>
          </w:tcPr>
          <w:p w:rsidR="00D22019" w:rsidRPr="00EA7FFB" w:rsidRDefault="00D22019" w:rsidP="00D22019">
            <w:pPr>
              <w:pStyle w:val="ListCheckbox"/>
              <w:numPr>
                <w:ilvl w:val="0"/>
                <w:numId w:val="1"/>
              </w:numPr>
              <w:spacing w:before="120" w:after="60"/>
              <w:ind w:left="335"/>
              <w:rPr>
                <w:b/>
              </w:rPr>
            </w:pPr>
            <w:r w:rsidRPr="00EA7FFB">
              <w:rPr>
                <w:b/>
              </w:rPr>
              <w:t>Welcome the patient and family as partners of the health care team. Acknowledge their expertise.</w:t>
            </w:r>
          </w:p>
          <w:p w:rsidR="00D22019" w:rsidRPr="00EA7FFB" w:rsidRDefault="00D22019" w:rsidP="00780A2E">
            <w:pPr>
              <w:pStyle w:val="ListCheckbox"/>
              <w:numPr>
                <w:ilvl w:val="0"/>
                <w:numId w:val="0"/>
              </w:numPr>
              <w:ind w:left="335"/>
              <w:rPr>
                <w:rStyle w:val="Emphasis"/>
              </w:rPr>
            </w:pPr>
            <w:r w:rsidRPr="00EA7FFB">
              <w:rPr>
                <w:rStyle w:val="Emphasis"/>
              </w:rPr>
              <w:t>“We may know more about medicine, but you know more about you and your body. We want you to share what you are feeling and experiencing with us, so that we can provide the best care possible.”</w:t>
            </w:r>
          </w:p>
        </w:tc>
        <w:tc>
          <w:tcPr>
            <w:tcW w:w="4860" w:type="dxa"/>
            <w:tcBorders>
              <w:top w:val="single" w:sz="4" w:space="0" w:color="008886"/>
              <w:left w:val="single" w:sz="36" w:space="0" w:color="E7F5F6"/>
              <w:bottom w:val="single" w:sz="12" w:space="0" w:color="DBEDEE"/>
              <w:right w:val="nil"/>
            </w:tcBorders>
            <w:tcMar>
              <w:top w:w="115" w:type="dxa"/>
              <w:left w:w="115" w:type="dxa"/>
              <w:right w:w="115" w:type="dxa"/>
            </w:tcMar>
          </w:tcPr>
          <w:p w:rsidR="00D22019" w:rsidRPr="00EA7FFB" w:rsidRDefault="00D22019" w:rsidP="00D22019">
            <w:pPr>
              <w:pStyle w:val="ListCheckbox"/>
              <w:numPr>
                <w:ilvl w:val="0"/>
                <w:numId w:val="1"/>
              </w:numPr>
              <w:spacing w:before="120" w:after="60"/>
              <w:ind w:left="335"/>
              <w:rPr>
                <w:b/>
              </w:rPr>
            </w:pPr>
            <w:r w:rsidRPr="00EA7FFB">
              <w:rPr>
                <w:b/>
              </w:rPr>
              <w:t>React positively when people ask questions, volunteer information, share concerns, or want to take part in treatment decisions.</w:t>
            </w:r>
          </w:p>
          <w:p w:rsidR="00D22019" w:rsidRPr="00EA7FFB" w:rsidRDefault="00D22019" w:rsidP="00780A2E">
            <w:pPr>
              <w:pStyle w:val="ListCheckbox"/>
              <w:numPr>
                <w:ilvl w:val="0"/>
                <w:numId w:val="0"/>
              </w:numPr>
              <w:ind w:left="335"/>
            </w:pPr>
            <w:r w:rsidRPr="00EA7FFB">
              <w:rPr>
                <w:b/>
              </w:rPr>
              <w:t>Don’t say:</w:t>
            </w:r>
            <w:r w:rsidRPr="00EA7FFB">
              <w:t xml:space="preserve"> “</w:t>
            </w:r>
            <w:r w:rsidRPr="00EA7FFB">
              <w:rPr>
                <w:rStyle w:val="Emphasis"/>
              </w:rPr>
              <w:t>Don’t worry. We have done this hundreds of times.”</w:t>
            </w:r>
          </w:p>
          <w:p w:rsidR="00D22019" w:rsidRPr="00EA7FFB" w:rsidRDefault="00D22019" w:rsidP="00780A2E">
            <w:pPr>
              <w:pStyle w:val="ListCheckbox"/>
              <w:numPr>
                <w:ilvl w:val="0"/>
                <w:numId w:val="0"/>
              </w:numPr>
              <w:ind w:left="335"/>
            </w:pPr>
            <w:r w:rsidRPr="00EA7FFB">
              <w:rPr>
                <w:b/>
              </w:rPr>
              <w:t>Say:</w:t>
            </w:r>
            <w:r w:rsidRPr="00EA7FFB">
              <w:t xml:space="preserve"> “</w:t>
            </w:r>
            <w:r w:rsidRPr="00EA7FFB">
              <w:rPr>
                <w:rStyle w:val="Emphasis"/>
              </w:rPr>
              <w:t xml:space="preserve">This procedure takes a picture of how your knee </w:t>
            </w:r>
            <w:proofErr w:type="gramStart"/>
            <w:r w:rsidRPr="00EA7FFB">
              <w:rPr>
                <w:rStyle w:val="Emphasis"/>
              </w:rPr>
              <w:t>looks</w:t>
            </w:r>
            <w:r>
              <w:rPr>
                <w:rStyle w:val="Emphasis"/>
              </w:rPr>
              <w:t xml:space="preserve"> </w:t>
            </w:r>
            <w:r w:rsidRPr="00EA7FFB">
              <w:rPr>
                <w:rStyle w:val="Emphasis"/>
              </w:rPr>
              <w:t>.</w:t>
            </w:r>
            <w:proofErr w:type="gramEnd"/>
            <w:r w:rsidRPr="00EA7FFB">
              <w:rPr>
                <w:rStyle w:val="Emphasis"/>
              </w:rPr>
              <w:t xml:space="preserve"> It helps us follow your progress. It does have a small amount of radiation but should not hurt you.”</w:t>
            </w:r>
          </w:p>
        </w:tc>
      </w:tr>
      <w:tr w:rsidR="00D22019" w:rsidRPr="00EA7FFB" w:rsidTr="00780A2E">
        <w:trPr>
          <w:cantSplit/>
          <w:trHeight w:val="3420"/>
        </w:trPr>
        <w:tc>
          <w:tcPr>
            <w:tcW w:w="1908" w:type="dxa"/>
            <w:tcBorders>
              <w:top w:val="single" w:sz="12" w:space="0" w:color="DBEDEE"/>
              <w:left w:val="nil"/>
              <w:bottom w:val="single" w:sz="12" w:space="0" w:color="DBEDEE"/>
              <w:right w:val="nil"/>
            </w:tcBorders>
            <w:shd w:val="clear" w:color="auto" w:fill="E7F5F6"/>
            <w:tcMar>
              <w:top w:w="115" w:type="dxa"/>
              <w:left w:w="115" w:type="dxa"/>
              <w:right w:w="115" w:type="dxa"/>
            </w:tcMar>
          </w:tcPr>
          <w:p w:rsidR="00D22019" w:rsidRPr="00EA7FFB" w:rsidRDefault="00D22019" w:rsidP="00780A2E">
            <w:pPr>
              <w:pStyle w:val="TableHead2"/>
            </w:pPr>
            <w:r w:rsidRPr="00EA7FFB">
              <w:t>Ask about and listen to the patient’s and family’s needs and concerns</w:t>
            </w:r>
          </w:p>
        </w:tc>
        <w:tc>
          <w:tcPr>
            <w:tcW w:w="4410" w:type="dxa"/>
            <w:tcBorders>
              <w:top w:val="single" w:sz="12" w:space="0" w:color="DBEDEE"/>
              <w:left w:val="nil"/>
              <w:bottom w:val="single" w:sz="12" w:space="0" w:color="DBEDEE"/>
              <w:right w:val="single" w:sz="36" w:space="0" w:color="E7F5F6"/>
            </w:tcBorders>
            <w:tcMar>
              <w:top w:w="115" w:type="dxa"/>
              <w:left w:w="115" w:type="dxa"/>
              <w:right w:w="115" w:type="dxa"/>
            </w:tcMar>
          </w:tcPr>
          <w:p w:rsidR="00D22019" w:rsidRPr="00EA7FFB" w:rsidRDefault="00D22019" w:rsidP="00D22019">
            <w:pPr>
              <w:pStyle w:val="ListCheckbox"/>
              <w:numPr>
                <w:ilvl w:val="0"/>
                <w:numId w:val="1"/>
              </w:numPr>
              <w:spacing w:before="120" w:after="60"/>
              <w:ind w:left="335"/>
              <w:rPr>
                <w:b/>
              </w:rPr>
            </w:pPr>
            <w:r w:rsidRPr="00EA7FFB">
              <w:rPr>
                <w:b/>
              </w:rPr>
              <w:t>Use open-ended questions to encourage the patient and family</w:t>
            </w:r>
            <w:r>
              <w:rPr>
                <w:b/>
              </w:rPr>
              <w:t>, if present,</w:t>
            </w:r>
            <w:r w:rsidRPr="00EA7FFB">
              <w:rPr>
                <w:b/>
              </w:rPr>
              <w:t xml:space="preserve"> to share health information.</w:t>
            </w:r>
          </w:p>
          <w:p w:rsidR="00D22019" w:rsidRPr="00EA7FFB" w:rsidRDefault="00D22019" w:rsidP="00780A2E">
            <w:pPr>
              <w:pStyle w:val="ListCheckbox"/>
              <w:numPr>
                <w:ilvl w:val="0"/>
                <w:numId w:val="0"/>
              </w:numPr>
              <w:spacing w:after="60"/>
              <w:ind w:left="335"/>
              <w:rPr>
                <w:rStyle w:val="Emphasis"/>
              </w:rPr>
            </w:pPr>
            <w:r w:rsidRPr="00EA7FFB">
              <w:rPr>
                <w:rStyle w:val="Emphasis"/>
              </w:rPr>
              <w:t>“What is going well right now? What problems are you having?”</w:t>
            </w:r>
          </w:p>
          <w:p w:rsidR="00D22019" w:rsidRPr="00EA7FFB" w:rsidRDefault="00D22019" w:rsidP="00780A2E">
            <w:pPr>
              <w:pStyle w:val="ListCheckbox"/>
              <w:numPr>
                <w:ilvl w:val="0"/>
                <w:numId w:val="0"/>
              </w:numPr>
              <w:spacing w:after="60"/>
              <w:ind w:left="335"/>
              <w:rPr>
                <w:rStyle w:val="Emphasis"/>
              </w:rPr>
            </w:pPr>
            <w:r w:rsidRPr="00EA7FFB">
              <w:rPr>
                <w:rStyle w:val="Emphasis"/>
              </w:rPr>
              <w:t xml:space="preserve">“What has been less than perfect in </w:t>
            </w:r>
            <w:r w:rsidRPr="00EA7FFB">
              <w:rPr>
                <w:rStyle w:val="Emphasis"/>
              </w:rPr>
              <w:br/>
              <w:t>your care?”</w:t>
            </w:r>
          </w:p>
          <w:p w:rsidR="00D22019" w:rsidRPr="00EA7FFB" w:rsidRDefault="00D22019" w:rsidP="00780A2E">
            <w:pPr>
              <w:pStyle w:val="ListCheckbox"/>
              <w:numPr>
                <w:ilvl w:val="0"/>
                <w:numId w:val="0"/>
              </w:numPr>
              <w:ind w:left="335"/>
              <w:rPr>
                <w:rStyle w:val="Emphasis"/>
              </w:rPr>
            </w:pPr>
            <w:r w:rsidRPr="00EA7FFB">
              <w:rPr>
                <w:rStyle w:val="Emphasis"/>
              </w:rPr>
              <w:t>“What questions do you have?”</w:t>
            </w:r>
          </w:p>
          <w:p w:rsidR="00D22019" w:rsidRPr="00EA7FFB" w:rsidRDefault="00D22019" w:rsidP="00D22019">
            <w:pPr>
              <w:pStyle w:val="ListCheckbox"/>
              <w:numPr>
                <w:ilvl w:val="0"/>
                <w:numId w:val="1"/>
              </w:numPr>
              <w:spacing w:before="120" w:after="60"/>
              <w:ind w:left="335"/>
            </w:pPr>
            <w:r w:rsidRPr="00EA7FFB">
              <w:rPr>
                <w:b/>
              </w:rPr>
              <w:t>Try to see the experience through the patient’s and family’s eyes.</w:t>
            </w:r>
            <w:r w:rsidRPr="00EA7FFB">
              <w:t xml:space="preserve"> </w:t>
            </w:r>
            <w:r>
              <w:t xml:space="preserve">Patients may be unfamiliar with procedures and </w:t>
            </w:r>
            <w:proofErr w:type="gramStart"/>
            <w:r w:rsidRPr="00EA7FFB">
              <w:t xml:space="preserve">environment </w:t>
            </w:r>
            <w:r>
              <w:t>,</w:t>
            </w:r>
            <w:proofErr w:type="gramEnd"/>
            <w:r>
              <w:t xml:space="preserve"> which </w:t>
            </w:r>
            <w:r w:rsidRPr="00EA7FFB">
              <w:t>can lead to questions, concerns, or anxieties.</w:t>
            </w:r>
          </w:p>
        </w:tc>
        <w:tc>
          <w:tcPr>
            <w:tcW w:w="4860" w:type="dxa"/>
            <w:tcBorders>
              <w:top w:val="single" w:sz="12" w:space="0" w:color="DBEDEE"/>
              <w:left w:val="single" w:sz="36" w:space="0" w:color="E7F5F6"/>
              <w:bottom w:val="single" w:sz="12" w:space="0" w:color="DBEDEE"/>
              <w:right w:val="nil"/>
            </w:tcBorders>
            <w:tcMar>
              <w:top w:w="115" w:type="dxa"/>
              <w:left w:w="115" w:type="dxa"/>
              <w:right w:w="115" w:type="dxa"/>
            </w:tcMar>
          </w:tcPr>
          <w:p w:rsidR="00D22019" w:rsidRPr="00EA7FFB" w:rsidRDefault="00D22019" w:rsidP="00D22019">
            <w:pPr>
              <w:pStyle w:val="ListCheckbox"/>
              <w:numPr>
                <w:ilvl w:val="0"/>
                <w:numId w:val="1"/>
              </w:numPr>
              <w:spacing w:before="120" w:after="60"/>
              <w:ind w:left="335"/>
              <w:rPr>
                <w:b/>
              </w:rPr>
            </w:pPr>
            <w:r w:rsidRPr="00EA7FFB">
              <w:rPr>
                <w:b/>
              </w:rPr>
              <w:t>Listen to, respect, and act on the observations and values of the patient and family.</w:t>
            </w:r>
          </w:p>
          <w:p w:rsidR="00D22019" w:rsidRPr="00EA7FFB" w:rsidRDefault="00D22019" w:rsidP="00780A2E">
            <w:pPr>
              <w:pStyle w:val="ListCheckbox"/>
              <w:numPr>
                <w:ilvl w:val="0"/>
                <w:numId w:val="0"/>
              </w:numPr>
              <w:ind w:left="335"/>
              <w:rPr>
                <w:rStyle w:val="Emphasis"/>
              </w:rPr>
            </w:pPr>
            <w:r w:rsidRPr="00EA7FFB">
              <w:rPr>
                <w:rStyle w:val="Emphasis"/>
              </w:rPr>
              <w:t xml:space="preserve">“Thanks for letting us know about that drug allergy, Mrs. Jackson. Let me note it in your record. We’ll find another medication.” </w:t>
            </w:r>
          </w:p>
          <w:p w:rsidR="00D22019" w:rsidRPr="00EA7FFB" w:rsidRDefault="00D22019" w:rsidP="00D22019">
            <w:pPr>
              <w:pStyle w:val="ListCheckbox"/>
              <w:numPr>
                <w:ilvl w:val="0"/>
                <w:numId w:val="1"/>
              </w:numPr>
              <w:spacing w:before="240" w:after="60"/>
              <w:ind w:left="335"/>
              <w:rPr>
                <w:b/>
              </w:rPr>
            </w:pPr>
            <w:r w:rsidRPr="00EA7FFB">
              <w:rPr>
                <w:b/>
              </w:rPr>
              <w:t>Help patients and family members articulate their concerns when needed.</w:t>
            </w:r>
          </w:p>
          <w:p w:rsidR="00D22019" w:rsidRPr="00EA7FFB" w:rsidRDefault="00D22019" w:rsidP="00780A2E">
            <w:pPr>
              <w:pStyle w:val="ListCheckbox"/>
              <w:numPr>
                <w:ilvl w:val="0"/>
                <w:numId w:val="0"/>
              </w:numPr>
              <w:ind w:left="335"/>
              <w:rPr>
                <w:rStyle w:val="Emphasis"/>
              </w:rPr>
            </w:pPr>
            <w:r w:rsidRPr="00EA7FFB">
              <w:rPr>
                <w:rStyle w:val="Emphasis"/>
              </w:rPr>
              <w:t>“I see something is bothering you. Please feel free to share it with me. I may be able to help.”</w:t>
            </w:r>
          </w:p>
        </w:tc>
      </w:tr>
      <w:tr w:rsidR="00D22019" w:rsidRPr="00EA7FFB" w:rsidTr="00780A2E">
        <w:trPr>
          <w:cantSplit/>
        </w:trPr>
        <w:tc>
          <w:tcPr>
            <w:tcW w:w="1908" w:type="dxa"/>
            <w:tcBorders>
              <w:top w:val="single" w:sz="12" w:space="0" w:color="DBEDEE"/>
              <w:left w:val="nil"/>
              <w:bottom w:val="single" w:sz="8" w:space="0" w:color="008886"/>
              <w:right w:val="nil"/>
            </w:tcBorders>
            <w:shd w:val="clear" w:color="auto" w:fill="E7F5F6"/>
            <w:tcMar>
              <w:top w:w="115" w:type="dxa"/>
              <w:left w:w="115" w:type="dxa"/>
              <w:right w:w="115" w:type="dxa"/>
            </w:tcMar>
          </w:tcPr>
          <w:p w:rsidR="00D22019" w:rsidRPr="00EA7FFB" w:rsidRDefault="00D22019" w:rsidP="00780A2E">
            <w:pPr>
              <w:pStyle w:val="TableHead2"/>
            </w:pPr>
            <w:r w:rsidRPr="00EA7FFB">
              <w:t xml:space="preserve">Help the patient and family understand the diagnosis, condition, and next steps </w:t>
            </w:r>
          </w:p>
        </w:tc>
        <w:tc>
          <w:tcPr>
            <w:tcW w:w="4410" w:type="dxa"/>
            <w:tcBorders>
              <w:top w:val="single" w:sz="12" w:space="0" w:color="DBEDEE"/>
              <w:left w:val="nil"/>
              <w:bottom w:val="single" w:sz="8" w:space="0" w:color="008886"/>
              <w:right w:val="single" w:sz="36" w:space="0" w:color="E7F5F6"/>
            </w:tcBorders>
            <w:tcMar>
              <w:top w:w="115" w:type="dxa"/>
              <w:left w:w="115" w:type="dxa"/>
              <w:right w:w="115" w:type="dxa"/>
            </w:tcMar>
          </w:tcPr>
          <w:p w:rsidR="00D22019" w:rsidRPr="00EA7FFB" w:rsidRDefault="00D22019" w:rsidP="00D22019">
            <w:pPr>
              <w:pStyle w:val="ListCheckbox"/>
              <w:numPr>
                <w:ilvl w:val="0"/>
                <w:numId w:val="1"/>
              </w:numPr>
              <w:spacing w:before="120" w:after="80"/>
              <w:ind w:left="335"/>
              <w:rPr>
                <w:b/>
                <w:bCs/>
              </w:rPr>
            </w:pPr>
            <w:r w:rsidRPr="00EA7FFB">
              <w:rPr>
                <w:b/>
              </w:rPr>
              <w:t xml:space="preserve">Give timely and complete information about the patient’s condition. </w:t>
            </w:r>
            <w:r w:rsidRPr="00EA7FFB">
              <w:t>Review information with the patient and family at every opportunity</w:t>
            </w:r>
            <w:r>
              <w:t>.</w:t>
            </w:r>
          </w:p>
          <w:p w:rsidR="00D22019" w:rsidRPr="00EA7FFB" w:rsidRDefault="00D22019" w:rsidP="00D22019">
            <w:pPr>
              <w:pStyle w:val="ListCheckbox"/>
              <w:numPr>
                <w:ilvl w:val="0"/>
                <w:numId w:val="1"/>
              </w:numPr>
              <w:spacing w:before="120" w:after="60"/>
              <w:ind w:left="331"/>
              <w:rPr>
                <w:b/>
              </w:rPr>
            </w:pPr>
            <w:r w:rsidRPr="00EA7FFB">
              <w:rPr>
                <w:b/>
              </w:rPr>
              <w:t xml:space="preserve">Check that you explained things well by using “teach back.” </w:t>
            </w:r>
          </w:p>
          <w:p w:rsidR="00D22019" w:rsidRPr="00EA7FFB" w:rsidRDefault="00D22019" w:rsidP="00780A2E">
            <w:pPr>
              <w:pStyle w:val="ListCheckbox"/>
              <w:numPr>
                <w:ilvl w:val="0"/>
                <w:numId w:val="0"/>
              </w:numPr>
              <w:spacing w:after="60"/>
              <w:ind w:left="335"/>
            </w:pPr>
            <w:r w:rsidRPr="00EA7FFB">
              <w:rPr>
                <w:b/>
              </w:rPr>
              <w:t>Don’t say:</w:t>
            </w:r>
            <w:r w:rsidRPr="00EA7FFB">
              <w:t xml:space="preserve"> “</w:t>
            </w:r>
            <w:r w:rsidRPr="00EA7FFB">
              <w:rPr>
                <w:rStyle w:val="Emphasis"/>
              </w:rPr>
              <w:t>Do you understand?”</w:t>
            </w:r>
            <w:r w:rsidRPr="00EA7FFB">
              <w:br/>
            </w:r>
            <w:r w:rsidRPr="00EA7FFB">
              <w:rPr>
                <w:b/>
              </w:rPr>
              <w:t>Say:</w:t>
            </w:r>
            <w:r w:rsidRPr="00EA7FFB">
              <w:t xml:space="preserve"> “</w:t>
            </w:r>
            <w:r w:rsidRPr="00EA7FFB">
              <w:rPr>
                <w:rStyle w:val="Emphasis"/>
              </w:rPr>
              <w:t>I want to make sure I explained that clearly. Do you mind repeating what I just said in your own words?”</w:t>
            </w:r>
            <w:r w:rsidRPr="00EA7FFB">
              <w:t xml:space="preserve"> </w:t>
            </w:r>
          </w:p>
          <w:p w:rsidR="00D22019" w:rsidRPr="00EA7FFB" w:rsidRDefault="00D22019" w:rsidP="00D22019">
            <w:pPr>
              <w:pStyle w:val="ListCheckbox"/>
              <w:numPr>
                <w:ilvl w:val="0"/>
                <w:numId w:val="1"/>
              </w:numPr>
              <w:spacing w:before="120" w:after="60"/>
              <w:ind w:left="335"/>
            </w:pPr>
            <w:r w:rsidRPr="00EA7FFB">
              <w:rPr>
                <w:b/>
              </w:rPr>
              <w:t xml:space="preserve">Share as much information as they want. </w:t>
            </w:r>
            <w:r w:rsidRPr="00EA7FFB">
              <w:t xml:space="preserve">Find out how much they want to know. </w:t>
            </w:r>
          </w:p>
          <w:p w:rsidR="00D22019" w:rsidRPr="00EA7FFB" w:rsidRDefault="00D22019" w:rsidP="00780A2E">
            <w:pPr>
              <w:pStyle w:val="ListCheckbox"/>
              <w:numPr>
                <w:ilvl w:val="0"/>
                <w:numId w:val="0"/>
              </w:numPr>
              <w:ind w:left="335"/>
              <w:rPr>
                <w:rStyle w:val="Emphasis"/>
              </w:rPr>
            </w:pPr>
            <w:r w:rsidRPr="00EA7FFB">
              <w:rPr>
                <w:rStyle w:val="Emphasis"/>
              </w:rPr>
              <w:t>“Is there anything else you would like to know? Do you want the overall picture or do you want to get the details?”</w:t>
            </w:r>
          </w:p>
        </w:tc>
        <w:tc>
          <w:tcPr>
            <w:tcW w:w="4860" w:type="dxa"/>
            <w:tcBorders>
              <w:top w:val="single" w:sz="12" w:space="0" w:color="DBEDEE"/>
              <w:left w:val="single" w:sz="36" w:space="0" w:color="E7F5F6"/>
              <w:bottom w:val="single" w:sz="8" w:space="0" w:color="008886"/>
              <w:right w:val="nil"/>
            </w:tcBorders>
            <w:tcMar>
              <w:top w:w="115" w:type="dxa"/>
              <w:left w:w="115" w:type="dxa"/>
              <w:right w:w="115" w:type="dxa"/>
            </w:tcMar>
          </w:tcPr>
          <w:p w:rsidR="00D22019" w:rsidRPr="00EA7FFB" w:rsidRDefault="00D22019" w:rsidP="00D22019">
            <w:pPr>
              <w:pStyle w:val="ListCheckbox"/>
              <w:numPr>
                <w:ilvl w:val="0"/>
                <w:numId w:val="1"/>
              </w:numPr>
              <w:spacing w:before="60"/>
              <w:ind w:left="331"/>
              <w:rPr>
                <w:b/>
                <w:bCs/>
              </w:rPr>
            </w:pPr>
            <w:r w:rsidRPr="00EA7FFB">
              <w:rPr>
                <w:b/>
              </w:rPr>
              <w:t>Speak slowly.</w:t>
            </w:r>
          </w:p>
          <w:p w:rsidR="00D22019" w:rsidRPr="00EA7FFB" w:rsidRDefault="00D22019" w:rsidP="00D22019">
            <w:pPr>
              <w:pStyle w:val="ListCheckbox"/>
              <w:numPr>
                <w:ilvl w:val="0"/>
                <w:numId w:val="1"/>
              </w:numPr>
              <w:spacing w:before="120"/>
              <w:ind w:left="331"/>
            </w:pPr>
            <w:r w:rsidRPr="00EA7FFB">
              <w:rPr>
                <w:b/>
              </w:rPr>
              <w:t>Use plain language.</w:t>
            </w:r>
            <w:r w:rsidRPr="00EA7FFB">
              <w:t xml:space="preserve"> Use words everyone can understand. Break messages into shorter statements.</w:t>
            </w:r>
          </w:p>
          <w:p w:rsidR="00D22019" w:rsidRPr="00EA7FFB" w:rsidRDefault="00D22019" w:rsidP="00D22019">
            <w:pPr>
              <w:pStyle w:val="ListCheckbox"/>
              <w:numPr>
                <w:ilvl w:val="0"/>
                <w:numId w:val="1"/>
              </w:numPr>
              <w:spacing w:before="120"/>
              <w:ind w:left="331"/>
              <w:rPr>
                <w:b/>
              </w:rPr>
            </w:pPr>
            <w:r w:rsidRPr="00EA7FFB">
              <w:rPr>
                <w:b/>
              </w:rPr>
              <w:t>Invite the patient or family to take notes.</w:t>
            </w:r>
          </w:p>
          <w:p w:rsidR="00D22019" w:rsidRPr="00EA7FFB" w:rsidRDefault="00D22019" w:rsidP="00D22019">
            <w:pPr>
              <w:pStyle w:val="ListCheckbox"/>
              <w:numPr>
                <w:ilvl w:val="0"/>
                <w:numId w:val="1"/>
              </w:numPr>
              <w:spacing w:before="120"/>
              <w:ind w:left="331"/>
            </w:pPr>
            <w:r w:rsidRPr="00EA7FFB">
              <w:rPr>
                <w:b/>
              </w:rPr>
              <w:t>Let patients and families know you will find someone with an answer when you can’t answer a question.</w:t>
            </w:r>
            <w:r w:rsidRPr="00EA7FFB">
              <w:t xml:space="preserve"> Let them know when to expect the answer. </w:t>
            </w:r>
          </w:p>
          <w:p w:rsidR="00D22019" w:rsidRPr="00EA7FFB" w:rsidRDefault="00D22019" w:rsidP="00780A2E">
            <w:pPr>
              <w:pStyle w:val="ListCheckbox"/>
              <w:numPr>
                <w:ilvl w:val="0"/>
                <w:numId w:val="0"/>
              </w:numPr>
              <w:ind w:left="331"/>
              <w:rPr>
                <w:rStyle w:val="Emphasis"/>
              </w:rPr>
            </w:pPr>
            <w:r w:rsidRPr="00EA7FFB">
              <w:rPr>
                <w:rStyle w:val="Emphasis"/>
              </w:rPr>
              <w:t>“I don’t have that information, but I will talk with the pharmacist about it and get back to you or have him come and talk to you by this afternoon.”</w:t>
            </w:r>
          </w:p>
        </w:tc>
      </w:tr>
    </w:tbl>
    <w:p w:rsidR="00DE678C" w:rsidRDefault="00DE678C"/>
    <w:sectPr w:rsidR="00DE678C" w:rsidSect="00D22019">
      <w:footerReference w:type="default" r:id="rId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99" w:rsidRDefault="00703099" w:rsidP="00D22019">
      <w:r>
        <w:separator/>
      </w:r>
    </w:p>
  </w:endnote>
  <w:endnote w:type="continuationSeparator" w:id="0">
    <w:p w:rsidR="00703099" w:rsidRDefault="00703099" w:rsidP="00D2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7A" w:rsidRPr="00F36FDB" w:rsidRDefault="00703099" w:rsidP="0024597A">
    <w:pPr>
      <w:pStyle w:val="Footer"/>
      <w:tabs>
        <w:tab w:val="clear" w:pos="540"/>
      </w:tabs>
      <w:ind w:right="-7"/>
      <w:jc w:val="right"/>
      <w:rPr>
        <w:sz w:val="26"/>
        <w:szCs w:val="2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99" w:rsidRDefault="00703099" w:rsidP="00D22019">
      <w:r>
        <w:separator/>
      </w:r>
    </w:p>
  </w:footnote>
  <w:footnote w:type="continuationSeparator" w:id="0">
    <w:p w:rsidR="00703099" w:rsidRDefault="00703099" w:rsidP="00D22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28A7"/>
    <w:multiLevelType w:val="hybridMultilevel"/>
    <w:tmpl w:val="A22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C32DF2"/>
    <w:multiLevelType w:val="hybridMultilevel"/>
    <w:tmpl w:val="F2149E28"/>
    <w:lvl w:ilvl="0" w:tplc="E5AA53B8">
      <w:start w:val="1"/>
      <w:numFmt w:val="bullet"/>
      <w:lvlText w:val=""/>
      <w:lvlJc w:val="left"/>
      <w:pPr>
        <w:ind w:left="540" w:hanging="360"/>
      </w:pPr>
      <w:rPr>
        <w:rFonts w:ascii="Wingdings" w:hAnsi="Wingdings" w:hint="default"/>
        <w:color w:val="008886"/>
        <w:position w:val="0"/>
        <w:sz w:val="3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19"/>
    <w:rsid w:val="00703099"/>
    <w:rsid w:val="00D22019"/>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0C9F-E5C4-4539-82FA-2FDAC23D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1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D22019"/>
    <w:pPr>
      <w:keepNext/>
      <w:keepLines/>
      <w:spacing w:after="160" w:line="360" w:lineRule="exact"/>
      <w:outlineLvl w:val="0"/>
    </w:pPr>
    <w:rPr>
      <w:rFonts w:ascii="Rockwell" w:hAnsi="Rockwell" w:cs="Times New Roman"/>
      <w:color w:val="00888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19"/>
    <w:rPr>
      <w:rFonts w:ascii="Rockwell" w:eastAsia="Times New Roman" w:hAnsi="Rockwell" w:cs="Times New Roman"/>
      <w:color w:val="008886"/>
      <w:kern w:val="32"/>
      <w:sz w:val="32"/>
      <w:szCs w:val="32"/>
    </w:rPr>
  </w:style>
  <w:style w:type="paragraph" w:styleId="Header">
    <w:name w:val="header"/>
    <w:basedOn w:val="Normal"/>
    <w:link w:val="HeaderChar"/>
    <w:rsid w:val="00D22019"/>
    <w:pPr>
      <w:tabs>
        <w:tab w:val="center" w:pos="4320"/>
        <w:tab w:val="right" w:pos="8640"/>
      </w:tabs>
      <w:spacing w:after="80" w:line="320" w:lineRule="exact"/>
    </w:pPr>
    <w:rPr>
      <w:rFonts w:ascii="Corbel" w:hAnsi="Corbel" w:cs="Times New Roman"/>
      <w:color w:val="4D4D4D"/>
      <w:sz w:val="22"/>
      <w:szCs w:val="22"/>
    </w:rPr>
  </w:style>
  <w:style w:type="character" w:customStyle="1" w:styleId="HeaderChar">
    <w:name w:val="Header Char"/>
    <w:basedOn w:val="DefaultParagraphFont"/>
    <w:link w:val="Header"/>
    <w:rsid w:val="00D22019"/>
    <w:rPr>
      <w:rFonts w:ascii="Corbel" w:eastAsia="Times New Roman" w:hAnsi="Corbel" w:cs="Times New Roman"/>
      <w:color w:val="4D4D4D"/>
    </w:rPr>
  </w:style>
  <w:style w:type="paragraph" w:styleId="Footer">
    <w:name w:val="footer"/>
    <w:basedOn w:val="Normal"/>
    <w:link w:val="FooterChar"/>
    <w:rsid w:val="00D22019"/>
    <w:pPr>
      <w:tabs>
        <w:tab w:val="left" w:pos="540"/>
      </w:tabs>
      <w:spacing w:after="80" w:line="320" w:lineRule="exact"/>
    </w:pPr>
    <w:rPr>
      <w:rFonts w:ascii="Corbel Bold" w:hAnsi="Corbel Bold" w:cs="Times New Roman"/>
      <w:color w:val="8D8E8D"/>
      <w:position w:val="-2"/>
      <w:sz w:val="22"/>
      <w:szCs w:val="22"/>
    </w:rPr>
  </w:style>
  <w:style w:type="character" w:customStyle="1" w:styleId="FooterChar">
    <w:name w:val="Footer Char"/>
    <w:basedOn w:val="DefaultParagraphFont"/>
    <w:link w:val="Footer"/>
    <w:rsid w:val="00D22019"/>
    <w:rPr>
      <w:rFonts w:ascii="Corbel Bold" w:eastAsia="Times New Roman" w:hAnsi="Corbel Bold" w:cs="Times New Roman"/>
      <w:color w:val="8D8E8D"/>
      <w:position w:val="-2"/>
    </w:rPr>
  </w:style>
  <w:style w:type="character" w:styleId="Emphasis">
    <w:name w:val="Emphasis"/>
    <w:basedOn w:val="DefaultParagraphFont"/>
    <w:qFormat/>
    <w:rsid w:val="00D22019"/>
    <w:rPr>
      <w:rFonts w:cs="Times New Roman"/>
      <w:i/>
      <w:iCs/>
    </w:rPr>
  </w:style>
  <w:style w:type="paragraph" w:customStyle="1" w:styleId="ListCheckbox">
    <w:name w:val="List Checkbox"/>
    <w:basedOn w:val="Normal"/>
    <w:next w:val="Normal"/>
    <w:rsid w:val="00D22019"/>
    <w:pPr>
      <w:numPr>
        <w:numId w:val="6"/>
      </w:numPr>
      <w:spacing w:after="120" w:line="260" w:lineRule="exact"/>
      <w:ind w:right="86"/>
    </w:pPr>
    <w:rPr>
      <w:rFonts w:ascii="Corbel" w:hAnsi="Corbel" w:cs="Times New Roman"/>
      <w:iCs/>
      <w:color w:val="000000"/>
      <w:sz w:val="22"/>
      <w:szCs w:val="22"/>
    </w:rPr>
  </w:style>
  <w:style w:type="paragraph" w:customStyle="1" w:styleId="TableHead1">
    <w:name w:val="Table Head1"/>
    <w:basedOn w:val="Normal"/>
    <w:rsid w:val="00D22019"/>
    <w:pPr>
      <w:spacing w:before="80" w:after="80" w:line="280" w:lineRule="exact"/>
    </w:pPr>
    <w:rPr>
      <w:rFonts w:ascii="Rockwell" w:hAnsi="Rockwell" w:cs="Times New Roman"/>
    </w:rPr>
  </w:style>
  <w:style w:type="paragraph" w:customStyle="1" w:styleId="TableHead2">
    <w:name w:val="Table Head2"/>
    <w:basedOn w:val="Normal"/>
    <w:rsid w:val="00D22019"/>
    <w:pPr>
      <w:spacing w:before="120" w:after="80" w:line="280" w:lineRule="exact"/>
      <w:ind w:left="144"/>
    </w:pPr>
    <w:rPr>
      <w:rFonts w:ascii="Rockwell" w:hAnsi="Rockwell" w:cs="Times New Roman"/>
      <w:b/>
      <w:color w:val="00888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2016-01-30T20:00:00Z</dcterms:created>
  <dcterms:modified xsi:type="dcterms:W3CDTF">2016-01-30T20:01:00Z</dcterms:modified>
</cp:coreProperties>
</file>